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34" w:rsidRPr="00683B34" w:rsidRDefault="00683B34" w:rsidP="00683B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3B34">
        <w:rPr>
          <w:rFonts w:ascii="Times New Roman" w:eastAsia="Times New Roman" w:hAnsi="Times New Roman" w:cs="Times New Roman"/>
          <w:b/>
          <w:bCs/>
          <w:sz w:val="36"/>
          <w:szCs w:val="36"/>
        </w:rPr>
        <w:t>The Relevance of Risk Management and Information Sharing</w:t>
      </w:r>
    </w:p>
    <w:p w:rsidR="00683B34" w:rsidRPr="00683B34" w:rsidRDefault="00683B34" w:rsidP="0068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B34">
        <w:rPr>
          <w:rFonts w:ascii="Times New Roman" w:eastAsia="Times New Roman" w:hAnsi="Times New Roman" w:cs="Times New Roman"/>
          <w:sz w:val="24"/>
          <w:szCs w:val="24"/>
        </w:rPr>
        <w:t>On March 30, 2010, CIP/HS co-host</w:t>
      </w:r>
      <w:bookmarkStart w:id="0" w:name="_GoBack"/>
      <w:bookmarkEnd w:id="0"/>
      <w:r w:rsidRPr="00683B34">
        <w:rPr>
          <w:rFonts w:ascii="Times New Roman" w:eastAsia="Times New Roman" w:hAnsi="Times New Roman" w:cs="Times New Roman"/>
          <w:sz w:val="24"/>
          <w:szCs w:val="24"/>
        </w:rPr>
        <w:t xml:space="preserve">ed a one-day policy forum entitled </w:t>
      </w:r>
      <w:r w:rsidRPr="00683B34">
        <w:rPr>
          <w:rFonts w:ascii="Times New Roman" w:eastAsia="Times New Roman" w:hAnsi="Times New Roman" w:cs="Times New Roman"/>
          <w:i/>
          <w:iCs/>
          <w:sz w:val="24"/>
          <w:szCs w:val="24"/>
        </w:rPr>
        <w:t>The Relevance of Risk Management and Information Sharing to Homeland Security </w:t>
      </w:r>
      <w:r w:rsidRPr="00683B34">
        <w:rPr>
          <w:rFonts w:ascii="Times New Roman" w:eastAsia="Times New Roman" w:hAnsi="Times New Roman" w:cs="Times New Roman"/>
          <w:sz w:val="24"/>
          <w:szCs w:val="24"/>
        </w:rPr>
        <w:t xml:space="preserve">with the Security Analysis and Risk Management Association (SARMA).  The event took place at George Mason University's Arlington Campus.  The summary on this event can be found in the </w:t>
      </w:r>
      <w:hyperlink r:id="rId6" w:tgtFrame="_blank" w:history="1">
        <w:r w:rsidRPr="00683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August 2010 edition of </w:t>
        </w:r>
        <w:r w:rsidRPr="00683B3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CIP Report</w:t>
        </w:r>
      </w:hyperlink>
      <w:r w:rsidRPr="00683B3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D595C" w:rsidRPr="00683B34" w:rsidRDefault="006D595C" w:rsidP="00683B34"/>
    <w:sectPr w:rsidR="006D595C" w:rsidRPr="0068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99D"/>
    <w:multiLevelType w:val="multilevel"/>
    <w:tmpl w:val="9D2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E5906"/>
    <w:multiLevelType w:val="multilevel"/>
    <w:tmpl w:val="2558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814EC"/>
    <w:multiLevelType w:val="multilevel"/>
    <w:tmpl w:val="95F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82BFF"/>
    <w:multiLevelType w:val="multilevel"/>
    <w:tmpl w:val="0C6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55"/>
    <w:rsid w:val="004223CF"/>
    <w:rsid w:val="00683B34"/>
    <w:rsid w:val="006D595C"/>
    <w:rsid w:val="007178F0"/>
    <w:rsid w:val="007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78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7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p.gmu.edu/archive/CIPHS_TheCIPReport_August2010_CIPHSUpd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Guttmann</dc:creator>
  <cp:lastModifiedBy>Melanie Guttmann</cp:lastModifiedBy>
  <cp:revision>2</cp:revision>
  <dcterms:created xsi:type="dcterms:W3CDTF">2013-07-06T19:55:00Z</dcterms:created>
  <dcterms:modified xsi:type="dcterms:W3CDTF">2013-07-06T19:55:00Z</dcterms:modified>
</cp:coreProperties>
</file>